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67" w:type="dxa"/>
        <w:tblInd w:w="-294" w:type="dxa"/>
        <w:tblCellMar>
          <w:top w:w="53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9667"/>
      </w:tblGrid>
      <w:tr w:rsidR="001C1E0E" w:rsidTr="00136617">
        <w:trPr>
          <w:trHeight w:val="1324"/>
        </w:trPr>
        <w:tc>
          <w:tcPr>
            <w:tcW w:w="9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1FB4" w:rsidRDefault="00C54B4C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ADANA ÇALIŞMA VE İŞ KURUMU İL MÜDÜRLÜĞÜ İLE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ÇUKUROVA ÜNİVERSİTESİ REKTÖRLÜĞÜ 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İŞBİRLİĞİNDE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12/05/2025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31/12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/2025 TARİHLERİ ARASINDA DÜZENLENECEK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İUP (İŞGÜCÜ UYUM PROGRAMI) 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KAPSAMINDA KATILIMCILAR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DAN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İSTENİLEN BELGELER</w:t>
            </w:r>
            <w:r w:rsidR="00BC1F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5C06" w:rsidRDefault="00905C06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05C06" w:rsidRPr="00905C06" w:rsidRDefault="00905C06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5C06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(09.05.2025 tarihi mesai bitimine kadar istenilen evrakların Ç.Ü. Rektörlük İdari Birimler İşçi Bürosuna teslim edilmesi gerekmektedir.)</w:t>
            </w:r>
          </w:p>
          <w:p w:rsidR="001C1E0E" w:rsidRDefault="0013661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</w:tc>
      </w:tr>
      <w:tr w:rsidR="001C1E0E" w:rsidTr="00136617">
        <w:trPr>
          <w:trHeight w:val="1334"/>
        </w:trPr>
        <w:tc>
          <w:tcPr>
            <w:tcW w:w="9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1E0E" w:rsidRDefault="00136617">
            <w:pPr>
              <w:spacing w:line="252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Adrese Dayalı Nüfus Sistemine (ADNKS) göre aynı adreste oturanların toplam gelirinin bir aylık asgari ücretin net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tutarının </w:t>
            </w:r>
            <w:r w:rsidR="00F5080B">
              <w:rPr>
                <w:rFonts w:ascii="Times New Roman" w:eastAsia="Times New Roman" w:hAnsi="Times New Roman" w:cs="Times New Roman"/>
              </w:rPr>
              <w:t>iki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katı olan </w:t>
            </w:r>
            <w:r w:rsidR="00DD6993">
              <w:rPr>
                <w:rFonts w:ascii="Times New Roman" w:eastAsia="Times New Roman" w:hAnsi="Times New Roman" w:cs="Times New Roman"/>
              </w:rPr>
              <w:t>44.209,34</w:t>
            </w:r>
            <w:r>
              <w:rPr>
                <w:rFonts w:ascii="Times New Roman" w:eastAsia="Times New Roman" w:hAnsi="Times New Roman" w:cs="Times New Roman"/>
              </w:rPr>
              <w:t xml:space="preserve"> TL'yi geçmemesi gerekmektedir. </w:t>
            </w:r>
          </w:p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C1E0E" w:rsidRDefault="001366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(Aynı hanede ikamet eden</w:t>
            </w:r>
            <w:r w:rsidR="006F0242">
              <w:rPr>
                <w:rFonts w:ascii="Times New Roman" w:eastAsia="Times New Roman" w:hAnsi="Times New Roman" w:cs="Times New Roman"/>
              </w:rPr>
              <w:t>leri gösterir belgedeki kişiler</w:t>
            </w:r>
            <w:r>
              <w:rPr>
                <w:rFonts w:ascii="Times New Roman" w:eastAsia="Times New Roman" w:hAnsi="Times New Roman" w:cs="Times New Roman"/>
              </w:rPr>
              <w:t>, fiziki olarak başka adreste oturuyor olsa dahi kazançları aynı adres</w:t>
            </w:r>
            <w:r w:rsidR="006F0242">
              <w:rPr>
                <w:rFonts w:ascii="Times New Roman" w:eastAsia="Times New Roman" w:hAnsi="Times New Roman" w:cs="Times New Roman"/>
              </w:rPr>
              <w:t>te oturanların toplam gelirine dâhil</w:t>
            </w:r>
            <w:r>
              <w:rPr>
                <w:rFonts w:ascii="Times New Roman" w:eastAsia="Times New Roman" w:hAnsi="Times New Roman" w:cs="Times New Roman"/>
              </w:rPr>
              <w:t xml:space="preserve"> edilir.) </w:t>
            </w:r>
          </w:p>
        </w:tc>
      </w:tr>
      <w:tr w:rsidR="001C1E0E" w:rsidTr="00136617">
        <w:trPr>
          <w:trHeight w:val="56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1- Kimlik Fotokopisi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ve Resim</w:t>
            </w:r>
            <w:r>
              <w:rPr>
                <w:rFonts w:ascii="Times New Roman" w:eastAsia="Times New Roman" w:hAnsi="Times New Roman" w:cs="Times New Roman"/>
              </w:rPr>
              <w:t xml:space="preserve"> (1 Adet) </w:t>
            </w:r>
          </w:p>
        </w:tc>
      </w:tr>
      <w:tr w:rsidR="001C1E0E" w:rsidTr="00136617">
        <w:trPr>
          <w:trHeight w:val="566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DD6993">
            <w:r>
              <w:rPr>
                <w:rFonts w:ascii="Times New Roman" w:eastAsia="Times New Roman" w:hAnsi="Times New Roman" w:cs="Times New Roman"/>
              </w:rPr>
              <w:t>2-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Türkiye Ekonomi Bankası </w:t>
            </w:r>
            <w:r w:rsidR="00DD6993">
              <w:rPr>
                <w:rFonts w:ascii="Times New Roman" w:eastAsia="Times New Roman" w:hAnsi="Times New Roman" w:cs="Times New Roman"/>
              </w:rPr>
              <w:t xml:space="preserve">Yeni Adana 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Şubesi </w:t>
            </w:r>
            <w:proofErr w:type="spellStart"/>
            <w:r w:rsidR="006F024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Numarası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(</w:t>
            </w:r>
            <w:r w:rsidR="00DD6993">
              <w:rPr>
                <w:rFonts w:ascii="Times New Roman" w:eastAsia="Times New Roman" w:hAnsi="Times New Roman" w:cs="Times New Roman"/>
              </w:rPr>
              <w:t xml:space="preserve">Üniversitemizde </w:t>
            </w:r>
            <w:r w:rsidR="006F0242">
              <w:rPr>
                <w:rFonts w:ascii="Times New Roman" w:eastAsia="Times New Roman" w:hAnsi="Times New Roman" w:cs="Times New Roman"/>
              </w:rPr>
              <w:t>açtırılacaktır.)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777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B82326">
            <w:r>
              <w:rPr>
                <w:rFonts w:ascii="Times New Roman" w:eastAsia="Times New Roman" w:hAnsi="Times New Roman" w:cs="Times New Roman"/>
              </w:rPr>
              <w:t xml:space="preserve">3- 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Adli Sicil Belgesi </w:t>
            </w:r>
            <w:r>
              <w:rPr>
                <w:rFonts w:ascii="Times New Roman" w:eastAsia="Times New Roman" w:hAnsi="Times New Roman" w:cs="Times New Roman"/>
              </w:rPr>
              <w:t xml:space="preserve"> 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566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4- Başvuru sahibinin Aile Nüfus Kayıt Örneği  (E-devlet)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  <w:bookmarkStart w:id="0" w:name="_GoBack"/>
        <w:bookmarkEnd w:id="0"/>
      </w:tr>
      <w:tr w:rsidR="001C1E0E" w:rsidTr="00136617">
        <w:trPr>
          <w:trHeight w:val="670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B8232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5- Başvuru sahibinin SİGORTALILIK 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TESCİL VE HİZMET KAYDI TESPİTİ </w:t>
            </w:r>
            <w:r>
              <w:rPr>
                <w:rFonts w:ascii="Times New Roman" w:eastAsia="Times New Roman" w:hAnsi="Times New Roman" w:cs="Times New Roman"/>
              </w:rPr>
              <w:t>gösterir belge.(E-devlet)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56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6- Başvuru sahibinin aynı hanede ikamet eden kişileri gösterir belge (E-devlet)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905C06">
        <w:trPr>
          <w:trHeight w:val="62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7- Başvuru sahibinin Sosyal Güvenlik Kayıt Sorgulama Belgesi .(E-devlet)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70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B82326">
            <w:r>
              <w:rPr>
                <w:rFonts w:ascii="Times New Roman" w:eastAsia="Times New Roman" w:hAnsi="Times New Roman" w:cs="Times New Roman"/>
              </w:rPr>
              <w:t>8- Aynı hanede ikamet eden 1</w:t>
            </w:r>
            <w:r w:rsidR="00B8232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yaşından büyükler için Sosyal G</w:t>
            </w:r>
            <w:r w:rsidR="00FF05E0">
              <w:rPr>
                <w:rFonts w:ascii="Times New Roman" w:eastAsia="Times New Roman" w:hAnsi="Times New Roman" w:cs="Times New Roman"/>
              </w:rPr>
              <w:t>üvenlik Kayıt Sorgulama Belgesi</w:t>
            </w:r>
            <w:r>
              <w:rPr>
                <w:rFonts w:ascii="Times New Roman" w:eastAsia="Times New Roman" w:hAnsi="Times New Roman" w:cs="Times New Roman"/>
              </w:rPr>
              <w:t>. (1</w:t>
            </w:r>
            <w:r w:rsidR="00B82326">
              <w:rPr>
                <w:rFonts w:ascii="Times New Roman" w:eastAsia="Times New Roman" w:hAnsi="Times New Roman" w:cs="Times New Roman"/>
              </w:rPr>
              <w:t>6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yaşından büyük çalışan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çalışmayan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emekli vb. ikamet eden herkes için) 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 ) </w:t>
            </w:r>
          </w:p>
        </w:tc>
      </w:tr>
      <w:tr w:rsidR="001C1E0E" w:rsidTr="00905C06">
        <w:trPr>
          <w:trHeight w:val="569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FF05E0">
            <w:r>
              <w:rPr>
                <w:rFonts w:ascii="Times New Roman" w:eastAsia="Times New Roman" w:hAnsi="Times New Roman" w:cs="Times New Roman"/>
              </w:rPr>
              <w:t>9- Aynı hanede ikamet eden çalışanlar için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en son onaylı </w:t>
            </w:r>
            <w:r>
              <w:rPr>
                <w:rFonts w:ascii="Times New Roman" w:eastAsia="Times New Roman" w:hAnsi="Times New Roman" w:cs="Times New Roman"/>
              </w:rPr>
              <w:t>maaş bordrosu</w:t>
            </w:r>
            <w:r w:rsidR="00FF05E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69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10- Aynı hanede ikamet eden emekliler için maaş bordrosu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(E- Devlet )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694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FF05E0">
            <w:r>
              <w:rPr>
                <w:rFonts w:ascii="Times New Roman" w:eastAsia="Times New Roman" w:hAnsi="Times New Roman" w:cs="Times New Roman"/>
              </w:rPr>
              <w:t xml:space="preserve">11- Başvuru sahibi evli ise eşi ayrı adreste ikamet ediyor olsa bile eşinin SGK Kayıt Belgesi ile Maaş bordrosu </w:t>
            </w:r>
            <w:r w:rsidR="00FF05E0">
              <w:rPr>
                <w:rFonts w:ascii="Times New Roman" w:eastAsia="Times New Roman" w:hAnsi="Times New Roman" w:cs="Times New Roman"/>
              </w:rPr>
              <w:t>Birimimize</w:t>
            </w:r>
            <w:r>
              <w:rPr>
                <w:rFonts w:ascii="Times New Roman" w:eastAsia="Times New Roman" w:hAnsi="Times New Roman" w:cs="Times New Roman"/>
              </w:rPr>
              <w:t xml:space="preserve"> sunulacaktır. </w:t>
            </w:r>
          </w:p>
        </w:tc>
      </w:tr>
      <w:tr w:rsidR="001C1E0E" w:rsidTr="00905C06">
        <w:trPr>
          <w:trHeight w:val="1003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 12- Adrese Dayalı Nüfus Sistemine (ADNKS) 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göre aynı adreste oturanlardan </w:t>
            </w:r>
            <w:r>
              <w:rPr>
                <w:rFonts w:ascii="Times New Roman" w:eastAsia="Times New Roman" w:hAnsi="Times New Roman" w:cs="Times New Roman"/>
              </w:rPr>
              <w:t xml:space="preserve">ESNAF olanlar için Gelir </w:t>
            </w:r>
          </w:p>
          <w:p w:rsidR="001C1E0E" w:rsidRDefault="001366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Vergisi Dairesine en son vermiş olduğu onaylı Gelir Gider Muhtasar ve Prim Hizmet Beyanname belgesi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73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13-Tek Hekimden alınacak olan </w:t>
            </w:r>
            <w:proofErr w:type="gramStart"/>
            <w:r w:rsidR="0028111E">
              <w:rPr>
                <w:rFonts w:ascii="Times New Roman" w:eastAsia="Times New Roman" w:hAnsi="Times New Roman" w:cs="Times New Roman"/>
              </w:rPr>
              <w:t>Çalışabilir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Raporu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(Aile Hekimliğinden temin edilebilir</w:t>
            </w:r>
            <w:r w:rsidR="007C1E8B">
              <w:rPr>
                <w:rFonts w:ascii="Times New Roman" w:eastAsia="Times New Roman" w:hAnsi="Times New Roman" w:cs="Times New Roman"/>
              </w:rPr>
              <w:t>)</w:t>
            </w:r>
            <w:r w:rsidR="00EB6EAA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</w:tbl>
    <w:p w:rsidR="00A26F48" w:rsidRDefault="00A26F48" w:rsidP="00EB6EAA">
      <w:pPr>
        <w:spacing w:after="0"/>
        <w:jc w:val="both"/>
      </w:pPr>
    </w:p>
    <w:p w:rsidR="00905C06" w:rsidRDefault="00A26F48" w:rsidP="00093835">
      <w:pPr>
        <w:spacing w:after="0"/>
        <w:ind w:left="-284"/>
        <w:jc w:val="both"/>
      </w:pPr>
      <w:r>
        <w:t xml:space="preserve">Bilgi İçin </w:t>
      </w:r>
      <w:proofErr w:type="spellStart"/>
      <w:r>
        <w:t>Tlf</w:t>
      </w:r>
      <w:proofErr w:type="spellEnd"/>
      <w:r>
        <w:t xml:space="preserve"> No: 0 322 338 60 84/2688</w:t>
      </w:r>
    </w:p>
    <w:sectPr w:rsidR="00905C06">
      <w:pgSz w:w="11906" w:h="16838"/>
      <w:pgMar w:top="114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0E"/>
    <w:rsid w:val="00093835"/>
    <w:rsid w:val="00136617"/>
    <w:rsid w:val="001C1E0E"/>
    <w:rsid w:val="0028111E"/>
    <w:rsid w:val="006F0242"/>
    <w:rsid w:val="007C1E8B"/>
    <w:rsid w:val="00905C06"/>
    <w:rsid w:val="00A26F48"/>
    <w:rsid w:val="00B82326"/>
    <w:rsid w:val="00BC1FB4"/>
    <w:rsid w:val="00C54B4C"/>
    <w:rsid w:val="00DD6993"/>
    <w:rsid w:val="00EB6EAA"/>
    <w:rsid w:val="00F5080B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AD7"/>
  <w15:docId w15:val="{99620799-1EC2-4371-81B3-2274BF2A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0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2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TYP 2024-2025 istene belgeler.docx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TYP 2024-2025 istene belgeler.docx</dc:title>
  <dc:subject/>
  <dc:creator>Windows</dc:creator>
  <cp:keywords/>
  <cp:lastModifiedBy>Win10</cp:lastModifiedBy>
  <cp:revision>11</cp:revision>
  <cp:lastPrinted>2025-05-06T10:43:00Z</cp:lastPrinted>
  <dcterms:created xsi:type="dcterms:W3CDTF">2025-05-06T08:28:00Z</dcterms:created>
  <dcterms:modified xsi:type="dcterms:W3CDTF">2025-05-06T10:44:00Z</dcterms:modified>
</cp:coreProperties>
</file>